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123D" w14:textId="72C62DDD" w:rsidR="00E9411A" w:rsidRPr="00595EFD" w:rsidRDefault="00E9411A" w:rsidP="00E9411A">
      <w:pPr>
        <w:spacing w:after="375"/>
        <w:textAlignment w:val="baseline"/>
        <w:rPr>
          <w:rFonts w:eastAsia="Times New Roman" w:cstheme="minorHAnsi"/>
          <w:lang w:eastAsia="en-GB"/>
        </w:rPr>
      </w:pPr>
      <w:r>
        <w:rPr>
          <w:rFonts w:eastAsia="Times New Roman" w:cstheme="minorHAnsi"/>
          <w:lang w:eastAsia="en-GB"/>
        </w:rPr>
        <w:t xml:space="preserve">Press Release </w:t>
      </w:r>
      <w:r w:rsidR="008D6053">
        <w:rPr>
          <w:rFonts w:eastAsia="Times New Roman" w:cstheme="minorHAnsi"/>
          <w:lang w:eastAsia="en-GB"/>
        </w:rPr>
        <w:t>14</w:t>
      </w:r>
      <w:r>
        <w:rPr>
          <w:rFonts w:eastAsia="Times New Roman" w:cstheme="minorHAnsi"/>
          <w:lang w:eastAsia="en-GB"/>
        </w:rPr>
        <w:t>/</w:t>
      </w:r>
      <w:r w:rsidR="008D6053">
        <w:rPr>
          <w:rFonts w:eastAsia="Times New Roman" w:cstheme="minorHAnsi"/>
          <w:lang w:eastAsia="en-GB"/>
        </w:rPr>
        <w:t>10</w:t>
      </w:r>
      <w:r>
        <w:rPr>
          <w:rFonts w:eastAsia="Times New Roman" w:cstheme="minorHAnsi"/>
          <w:lang w:eastAsia="en-GB"/>
        </w:rPr>
        <w:t>/21</w:t>
      </w:r>
    </w:p>
    <w:p w14:paraId="501EA512" w14:textId="4038F8E3" w:rsidR="00E9411A" w:rsidRPr="004D2809" w:rsidRDefault="008D6053" w:rsidP="00E9411A">
      <w:pPr>
        <w:spacing w:after="375"/>
        <w:jc w:val="center"/>
        <w:textAlignment w:val="baseline"/>
        <w:rPr>
          <w:rFonts w:eastAsia="Times New Roman" w:cstheme="minorHAnsi"/>
          <w:sz w:val="32"/>
          <w:szCs w:val="32"/>
          <w:lang w:eastAsia="en-GB"/>
        </w:rPr>
      </w:pPr>
      <w:r>
        <w:rPr>
          <w:rFonts w:eastAsia="Times New Roman" w:cstheme="minorHAnsi"/>
          <w:sz w:val="32"/>
          <w:szCs w:val="32"/>
          <w:lang w:eastAsia="en-GB"/>
        </w:rPr>
        <w:t xml:space="preserve">NetEnt unveils </w:t>
      </w:r>
      <w:r w:rsidR="001C1BEA">
        <w:rPr>
          <w:rFonts w:eastAsia="Times New Roman" w:cstheme="minorHAnsi"/>
          <w:sz w:val="32"/>
          <w:szCs w:val="32"/>
          <w:lang w:eastAsia="en-GB"/>
        </w:rPr>
        <w:t xml:space="preserve">Gonzo’s </w:t>
      </w:r>
      <w:proofErr w:type="spellStart"/>
      <w:r w:rsidR="001C1BEA">
        <w:rPr>
          <w:rFonts w:eastAsia="Times New Roman" w:cstheme="minorHAnsi"/>
          <w:sz w:val="32"/>
          <w:szCs w:val="32"/>
          <w:lang w:eastAsia="en-GB"/>
        </w:rPr>
        <w:t>Gold</w:t>
      </w:r>
      <w:r w:rsidR="001C1BEA">
        <w:rPr>
          <w:rFonts w:eastAsia="Times New Roman" w:cstheme="minorHAnsi"/>
          <w:sz w:val="32"/>
          <w:szCs w:val="32"/>
          <w:vertAlign w:val="superscript"/>
          <w:lang w:eastAsia="en-GB"/>
        </w:rPr>
        <w:t>TM</w:t>
      </w:r>
      <w:proofErr w:type="spellEnd"/>
      <w:r w:rsidR="001C1BEA">
        <w:rPr>
          <w:rFonts w:eastAsia="Times New Roman" w:cstheme="minorHAnsi"/>
          <w:sz w:val="32"/>
          <w:szCs w:val="32"/>
          <w:lang w:eastAsia="en-GB"/>
        </w:rPr>
        <w:t xml:space="preserve">, the latest addition in its Gonzo series </w:t>
      </w:r>
    </w:p>
    <w:p w14:paraId="378BA0C4" w14:textId="16A3711D" w:rsidR="00CB5DB4" w:rsidRPr="008D6053" w:rsidRDefault="008D6053" w:rsidP="008D6053">
      <w:pPr>
        <w:jc w:val="center"/>
        <w:rPr>
          <w:rFonts w:eastAsia="Times New Roman" w:cstheme="minorHAnsi"/>
          <w:i/>
          <w:iCs/>
          <w:lang w:eastAsia="en-GB"/>
        </w:rPr>
      </w:pPr>
      <w:r>
        <w:rPr>
          <w:rFonts w:eastAsia="Times New Roman" w:cstheme="minorHAnsi"/>
          <w:i/>
          <w:iCs/>
          <w:lang w:eastAsia="en-GB"/>
        </w:rPr>
        <w:t xml:space="preserve">Gonzo is making another appearance this year, as NetEnt releases a </w:t>
      </w:r>
      <w:r w:rsidR="001C1BEA">
        <w:rPr>
          <w:rFonts w:eastAsia="Times New Roman" w:cstheme="minorHAnsi"/>
          <w:i/>
          <w:iCs/>
          <w:lang w:eastAsia="en-GB"/>
        </w:rPr>
        <w:t>brand-new</w:t>
      </w:r>
      <w:r>
        <w:rPr>
          <w:rFonts w:eastAsia="Times New Roman" w:cstheme="minorHAnsi"/>
          <w:i/>
          <w:iCs/>
          <w:lang w:eastAsia="en-GB"/>
        </w:rPr>
        <w:t xml:space="preserve"> title featuring the well-loved character.</w:t>
      </w:r>
    </w:p>
    <w:p w14:paraId="26E475DD" w14:textId="77777777" w:rsidR="008D6053" w:rsidRDefault="008D6053" w:rsidP="008D6053">
      <w:pPr>
        <w:spacing w:after="160" w:line="276" w:lineRule="auto"/>
        <w:rPr>
          <w:rFonts w:eastAsia="Arial" w:cstheme="minorHAnsi"/>
          <w:color w:val="000000" w:themeColor="text1"/>
          <w:sz w:val="22"/>
          <w:szCs w:val="22"/>
        </w:rPr>
      </w:pPr>
    </w:p>
    <w:p w14:paraId="5AC1495B" w14:textId="3BAF1657" w:rsidR="00CE5A07" w:rsidRDefault="006E0740" w:rsidP="00A30A00">
      <w:pPr>
        <w:spacing w:after="160" w:line="276" w:lineRule="auto"/>
        <w:rPr>
          <w:rFonts w:eastAsia="Arial" w:cstheme="minorHAnsi"/>
          <w:color w:val="000000" w:themeColor="text1"/>
        </w:rPr>
      </w:pPr>
      <w:r>
        <w:rPr>
          <w:rFonts w:eastAsia="Arial" w:cstheme="minorHAnsi"/>
          <w:color w:val="000000" w:themeColor="text1"/>
        </w:rPr>
        <w:t>The magic of Gonzo has returned</w:t>
      </w:r>
      <w:r w:rsidR="00A30A00">
        <w:rPr>
          <w:rFonts w:eastAsia="Arial" w:cstheme="minorHAnsi"/>
          <w:color w:val="000000" w:themeColor="text1"/>
        </w:rPr>
        <w:t xml:space="preserve"> in the </w:t>
      </w:r>
      <w:r w:rsidR="005757CF">
        <w:rPr>
          <w:rFonts w:eastAsia="Arial" w:cstheme="minorHAnsi"/>
          <w:color w:val="000000" w:themeColor="text1"/>
        </w:rPr>
        <w:t>brand-new</w:t>
      </w:r>
      <w:r w:rsidR="00A30A00">
        <w:rPr>
          <w:rFonts w:eastAsia="Arial" w:cstheme="minorHAnsi"/>
          <w:color w:val="000000" w:themeColor="text1"/>
        </w:rPr>
        <w:t xml:space="preserve"> adventure released today</w:t>
      </w:r>
      <w:r w:rsidR="008D6053" w:rsidRPr="008D6053">
        <w:rPr>
          <w:rFonts w:eastAsia="Arial" w:cstheme="minorHAnsi"/>
          <w:color w:val="000000" w:themeColor="text1"/>
        </w:rPr>
        <w:t xml:space="preserve">, Gonzo’s </w:t>
      </w:r>
      <w:proofErr w:type="spellStart"/>
      <w:r w:rsidR="008D6053" w:rsidRPr="008D6053">
        <w:rPr>
          <w:rFonts w:eastAsia="Arial" w:cstheme="minorHAnsi"/>
          <w:color w:val="000000" w:themeColor="text1"/>
        </w:rPr>
        <w:t>Gold</w:t>
      </w:r>
      <w:r w:rsidR="008D6053" w:rsidRPr="008D6053">
        <w:rPr>
          <w:rFonts w:eastAsia="Arial" w:cstheme="minorHAnsi"/>
          <w:color w:val="000000" w:themeColor="text1"/>
          <w:vertAlign w:val="superscript"/>
        </w:rPr>
        <w:t>TM</w:t>
      </w:r>
      <w:proofErr w:type="spellEnd"/>
      <w:r w:rsidR="00BB4262">
        <w:rPr>
          <w:rFonts w:eastAsia="Arial" w:cstheme="minorHAnsi"/>
          <w:color w:val="000000" w:themeColor="text1"/>
        </w:rPr>
        <w:t xml:space="preserve">. </w:t>
      </w:r>
      <w:r w:rsidR="00A30A00">
        <w:rPr>
          <w:rFonts w:eastAsia="Arial" w:cstheme="minorHAnsi"/>
          <w:color w:val="000000" w:themeColor="text1"/>
        </w:rPr>
        <w:t xml:space="preserve">Set inside an Incan temple, this 5-reel, 5-row slot features the popular cluster </w:t>
      </w:r>
      <w:proofErr w:type="spellStart"/>
      <w:r w:rsidR="00A30A00">
        <w:rPr>
          <w:rFonts w:eastAsia="Arial" w:cstheme="minorHAnsi"/>
          <w:color w:val="000000" w:themeColor="text1"/>
        </w:rPr>
        <w:t>pays</w:t>
      </w:r>
      <w:r w:rsidR="00A30A00">
        <w:rPr>
          <w:rFonts w:eastAsia="Arial" w:cstheme="minorHAnsi"/>
          <w:color w:val="000000" w:themeColor="text1"/>
          <w:vertAlign w:val="superscript"/>
        </w:rPr>
        <w:t>TM</w:t>
      </w:r>
      <w:proofErr w:type="spellEnd"/>
      <w:r w:rsidR="00A30A00">
        <w:rPr>
          <w:rFonts w:eastAsia="Arial" w:cstheme="minorHAnsi"/>
          <w:color w:val="000000" w:themeColor="text1"/>
        </w:rPr>
        <w:t xml:space="preserve"> mechanic and offers a highly volatile gaming experience.</w:t>
      </w:r>
    </w:p>
    <w:p w14:paraId="764F10D3" w14:textId="6C87065C" w:rsidR="00A30A00" w:rsidRDefault="00A30A00" w:rsidP="00FA4E12">
      <w:pPr>
        <w:spacing w:after="160" w:line="276" w:lineRule="auto"/>
        <w:rPr>
          <w:rFonts w:eastAsia="Arial" w:cstheme="minorHAnsi"/>
          <w:color w:val="000000" w:themeColor="text1"/>
        </w:rPr>
      </w:pPr>
      <w:r>
        <w:rPr>
          <w:rFonts w:eastAsia="Arial" w:cstheme="minorHAnsi"/>
          <w:color w:val="000000" w:themeColor="text1"/>
        </w:rPr>
        <w:t xml:space="preserve">Three or more Scatter symbols – </w:t>
      </w:r>
      <w:r w:rsidR="00097E44">
        <w:rPr>
          <w:rFonts w:eastAsia="Arial" w:cstheme="minorHAnsi"/>
          <w:color w:val="000000" w:themeColor="text1"/>
        </w:rPr>
        <w:t>represented</w:t>
      </w:r>
      <w:r>
        <w:rPr>
          <w:rFonts w:eastAsia="Arial" w:cstheme="minorHAnsi"/>
          <w:color w:val="000000" w:themeColor="text1"/>
        </w:rPr>
        <w:t xml:space="preserve"> </w:t>
      </w:r>
      <w:r w:rsidR="00097E44">
        <w:rPr>
          <w:rFonts w:eastAsia="Arial" w:cstheme="minorHAnsi"/>
          <w:color w:val="000000" w:themeColor="text1"/>
        </w:rPr>
        <w:t>by</w:t>
      </w:r>
      <w:r>
        <w:rPr>
          <w:rFonts w:eastAsia="Arial" w:cstheme="minorHAnsi"/>
          <w:color w:val="000000" w:themeColor="text1"/>
        </w:rPr>
        <w:t xml:space="preserve"> a golden pyramid </w:t>
      </w:r>
      <w:r w:rsidR="007C0BD1">
        <w:rPr>
          <w:rFonts w:eastAsia="Arial" w:cstheme="minorHAnsi"/>
          <w:color w:val="000000" w:themeColor="text1"/>
        </w:rPr>
        <w:t xml:space="preserve">– </w:t>
      </w:r>
      <w:r>
        <w:rPr>
          <w:rFonts w:eastAsia="Arial" w:cstheme="minorHAnsi"/>
          <w:color w:val="000000" w:themeColor="text1"/>
        </w:rPr>
        <w:t xml:space="preserve">award 10 Free Spins and a bonus win. At the start of the Free Spins, a pick-and-click game transforms one symbol into </w:t>
      </w:r>
      <w:r w:rsidR="00CE5A07">
        <w:rPr>
          <w:rFonts w:eastAsia="Arial" w:cstheme="minorHAnsi"/>
          <w:color w:val="000000" w:themeColor="text1"/>
        </w:rPr>
        <w:t xml:space="preserve">the main feature of this game </w:t>
      </w:r>
      <w:r w:rsidR="007C0BD1">
        <w:rPr>
          <w:rFonts w:eastAsia="Arial" w:cstheme="minorHAnsi"/>
          <w:color w:val="000000" w:themeColor="text1"/>
        </w:rPr>
        <w:t xml:space="preserve">– </w:t>
      </w:r>
      <w:r w:rsidR="00CE5A07">
        <w:rPr>
          <w:rFonts w:eastAsia="Arial" w:cstheme="minorHAnsi"/>
          <w:color w:val="000000" w:themeColor="text1"/>
        </w:rPr>
        <w:t>the</w:t>
      </w:r>
      <w:r>
        <w:rPr>
          <w:rFonts w:eastAsia="Arial" w:cstheme="minorHAnsi"/>
          <w:color w:val="000000" w:themeColor="text1"/>
        </w:rPr>
        <w:t xml:space="preserve"> </w:t>
      </w:r>
      <w:r w:rsidR="00CE5A07">
        <w:rPr>
          <w:rFonts w:eastAsia="Arial" w:cstheme="minorHAnsi"/>
          <w:color w:val="000000" w:themeColor="text1"/>
        </w:rPr>
        <w:t>E</w:t>
      </w:r>
      <w:r>
        <w:rPr>
          <w:rFonts w:eastAsia="Arial" w:cstheme="minorHAnsi"/>
          <w:color w:val="000000" w:themeColor="text1"/>
        </w:rPr>
        <w:t>xpanding symbol</w:t>
      </w:r>
      <w:r w:rsidR="00CE5A07">
        <w:rPr>
          <w:rFonts w:eastAsia="Arial" w:cstheme="minorHAnsi"/>
          <w:color w:val="000000" w:themeColor="text1"/>
        </w:rPr>
        <w:t>.</w:t>
      </w:r>
      <w:r>
        <w:rPr>
          <w:rFonts w:eastAsia="Arial" w:cstheme="minorHAnsi"/>
          <w:color w:val="000000" w:themeColor="text1"/>
        </w:rPr>
        <w:t xml:space="preserve"> </w:t>
      </w:r>
      <w:r w:rsidR="00CE5A07">
        <w:rPr>
          <w:rFonts w:eastAsia="Arial" w:cstheme="minorHAnsi"/>
          <w:color w:val="000000" w:themeColor="text1"/>
        </w:rPr>
        <w:t xml:space="preserve">Land </w:t>
      </w:r>
      <w:r w:rsidR="007C0BD1">
        <w:rPr>
          <w:rFonts w:eastAsia="Arial" w:cstheme="minorHAnsi"/>
          <w:color w:val="000000" w:themeColor="text1"/>
        </w:rPr>
        <w:t>two</w:t>
      </w:r>
      <w:r w:rsidR="00CE5A07">
        <w:rPr>
          <w:rFonts w:eastAsia="Arial" w:cstheme="minorHAnsi"/>
          <w:color w:val="000000" w:themeColor="text1"/>
        </w:rPr>
        <w:t xml:space="preserve"> or more Expanding symbols and they will expand to cover the entire reel or row, awarding </w:t>
      </w:r>
      <w:r w:rsidR="007007A1">
        <w:rPr>
          <w:rFonts w:eastAsia="Arial" w:cstheme="minorHAnsi"/>
          <w:color w:val="000000" w:themeColor="text1"/>
        </w:rPr>
        <w:t>the player with an additional</w:t>
      </w:r>
      <w:r w:rsidR="00CE5A07">
        <w:rPr>
          <w:rFonts w:eastAsia="Arial" w:cstheme="minorHAnsi"/>
          <w:color w:val="000000" w:themeColor="text1"/>
        </w:rPr>
        <w:t xml:space="preserve"> win!</w:t>
      </w:r>
      <w:r>
        <w:rPr>
          <w:rFonts w:eastAsia="Arial" w:cstheme="minorHAnsi"/>
          <w:color w:val="000000" w:themeColor="text1"/>
        </w:rPr>
        <w:t xml:space="preserve"> </w:t>
      </w:r>
    </w:p>
    <w:p w14:paraId="4929E1E3" w14:textId="130BDB28" w:rsidR="00B5525A" w:rsidRPr="00B5525A" w:rsidRDefault="00BB4262" w:rsidP="00FA4E12">
      <w:pPr>
        <w:spacing w:after="160" w:line="276" w:lineRule="auto"/>
        <w:rPr>
          <w:rFonts w:eastAsia="Arial" w:cstheme="minorHAnsi"/>
          <w:color w:val="000000" w:themeColor="text1"/>
        </w:rPr>
      </w:pPr>
      <w:r>
        <w:rPr>
          <w:rFonts w:eastAsia="Arial" w:cstheme="minorHAnsi"/>
          <w:color w:val="000000" w:themeColor="text1"/>
        </w:rPr>
        <w:t xml:space="preserve">The Gonzo </w:t>
      </w:r>
      <w:r w:rsidR="007007A1">
        <w:rPr>
          <w:rFonts w:eastAsia="Arial" w:cstheme="minorHAnsi"/>
          <w:color w:val="000000" w:themeColor="text1"/>
        </w:rPr>
        <w:t>brand</w:t>
      </w:r>
      <w:r>
        <w:rPr>
          <w:rFonts w:eastAsia="Arial" w:cstheme="minorHAnsi"/>
          <w:color w:val="000000" w:themeColor="text1"/>
        </w:rPr>
        <w:t xml:space="preserve"> has been popular with players since the original</w:t>
      </w:r>
      <w:r w:rsidR="004A1A4A">
        <w:rPr>
          <w:rFonts w:eastAsia="Arial" w:cstheme="minorHAnsi"/>
          <w:color w:val="000000" w:themeColor="text1"/>
        </w:rPr>
        <w:t xml:space="preserve"> </w:t>
      </w:r>
      <w:r w:rsidR="006E0740">
        <w:rPr>
          <w:rFonts w:eastAsia="Arial" w:cstheme="minorHAnsi"/>
          <w:color w:val="000000" w:themeColor="text1"/>
        </w:rPr>
        <w:t xml:space="preserve">Gonzo’s </w:t>
      </w:r>
      <w:proofErr w:type="spellStart"/>
      <w:r w:rsidR="006E0740">
        <w:rPr>
          <w:rFonts w:eastAsia="Arial" w:cstheme="minorHAnsi"/>
          <w:color w:val="000000" w:themeColor="text1"/>
        </w:rPr>
        <w:t>Quest</w:t>
      </w:r>
      <w:r w:rsidR="006E0740">
        <w:rPr>
          <w:rFonts w:eastAsia="Arial" w:cstheme="minorHAnsi"/>
          <w:color w:val="000000" w:themeColor="text1"/>
          <w:vertAlign w:val="superscript"/>
        </w:rPr>
        <w:t>TM</w:t>
      </w:r>
      <w:proofErr w:type="spellEnd"/>
      <w:r w:rsidR="00BE0BC1">
        <w:rPr>
          <w:rFonts w:eastAsia="Arial" w:cstheme="minorHAnsi"/>
          <w:color w:val="000000" w:themeColor="text1"/>
        </w:rPr>
        <w:t xml:space="preserve">, </w:t>
      </w:r>
      <w:r w:rsidR="006E0740">
        <w:rPr>
          <w:rFonts w:eastAsia="Arial" w:cstheme="minorHAnsi"/>
          <w:color w:val="000000" w:themeColor="text1"/>
        </w:rPr>
        <w:t>release</w:t>
      </w:r>
      <w:r w:rsidR="00BE0BC1">
        <w:rPr>
          <w:rFonts w:eastAsia="Arial" w:cstheme="minorHAnsi"/>
          <w:color w:val="000000" w:themeColor="text1"/>
        </w:rPr>
        <w:t xml:space="preserve">d </w:t>
      </w:r>
      <w:r w:rsidR="006E0740">
        <w:rPr>
          <w:rFonts w:eastAsia="Arial" w:cstheme="minorHAnsi"/>
          <w:color w:val="000000" w:themeColor="text1"/>
        </w:rPr>
        <w:t>back in 2011</w:t>
      </w:r>
      <w:r w:rsidR="004A1A4A">
        <w:rPr>
          <w:rFonts w:eastAsia="Arial" w:cstheme="minorHAnsi"/>
          <w:color w:val="000000" w:themeColor="text1"/>
        </w:rPr>
        <w:t xml:space="preserve">.  </w:t>
      </w:r>
      <w:r w:rsidR="00B5525A">
        <w:rPr>
          <w:rFonts w:eastAsia="Arial" w:cstheme="minorHAnsi"/>
          <w:color w:val="000000" w:themeColor="text1"/>
        </w:rPr>
        <w:t>Recently</w:t>
      </w:r>
      <w:r w:rsidR="004A1A4A">
        <w:rPr>
          <w:rFonts w:eastAsia="Arial" w:cstheme="minorHAnsi"/>
          <w:color w:val="000000" w:themeColor="text1"/>
        </w:rPr>
        <w:t xml:space="preserve"> the franchise</w:t>
      </w:r>
      <w:r w:rsidR="00B5525A">
        <w:rPr>
          <w:rFonts w:eastAsia="Arial" w:cstheme="minorHAnsi"/>
          <w:color w:val="000000" w:themeColor="text1"/>
        </w:rPr>
        <w:t xml:space="preserve"> saw further success with Red Tiger’s release of Gonzo’s </w:t>
      </w:r>
      <w:proofErr w:type="spellStart"/>
      <w:r w:rsidR="00B5525A">
        <w:rPr>
          <w:rFonts w:eastAsia="Arial" w:cstheme="minorHAnsi"/>
          <w:color w:val="000000" w:themeColor="text1"/>
        </w:rPr>
        <w:t>Quest</w:t>
      </w:r>
      <w:r w:rsidR="00B5525A">
        <w:rPr>
          <w:rFonts w:eastAsia="Arial" w:cstheme="minorHAnsi"/>
          <w:color w:val="000000" w:themeColor="text1"/>
          <w:vertAlign w:val="superscript"/>
        </w:rPr>
        <w:t>TM</w:t>
      </w:r>
      <w:proofErr w:type="spellEnd"/>
      <w:r w:rsidR="00B5525A">
        <w:rPr>
          <w:rFonts w:eastAsia="Arial" w:cstheme="minorHAnsi"/>
          <w:color w:val="000000" w:themeColor="text1"/>
        </w:rPr>
        <w:t xml:space="preserve"> </w:t>
      </w:r>
      <w:proofErr w:type="spellStart"/>
      <w:r w:rsidR="00B5525A">
        <w:rPr>
          <w:rFonts w:eastAsia="Arial" w:cstheme="minorHAnsi"/>
          <w:color w:val="000000" w:themeColor="text1"/>
        </w:rPr>
        <w:t>Megaways</w:t>
      </w:r>
      <w:r w:rsidR="00B5525A">
        <w:rPr>
          <w:rFonts w:eastAsia="Arial" w:cstheme="minorHAnsi"/>
          <w:color w:val="000000" w:themeColor="text1"/>
          <w:vertAlign w:val="superscript"/>
        </w:rPr>
        <w:t>TM</w:t>
      </w:r>
      <w:proofErr w:type="spellEnd"/>
      <w:r w:rsidR="00B5525A">
        <w:rPr>
          <w:rFonts w:eastAsia="Arial" w:cstheme="minorHAnsi"/>
          <w:color w:val="000000" w:themeColor="text1"/>
        </w:rPr>
        <w:t xml:space="preserve"> and Evolution’s Gonzo’s Treasure </w:t>
      </w:r>
      <w:proofErr w:type="spellStart"/>
      <w:r w:rsidR="00B5525A">
        <w:rPr>
          <w:rFonts w:eastAsia="Arial" w:cstheme="minorHAnsi"/>
          <w:color w:val="000000" w:themeColor="text1"/>
        </w:rPr>
        <w:t>Hunt</w:t>
      </w:r>
      <w:r w:rsidR="00B5525A">
        <w:rPr>
          <w:rFonts w:eastAsia="Arial" w:cstheme="minorHAnsi"/>
          <w:color w:val="000000" w:themeColor="text1"/>
          <w:vertAlign w:val="superscript"/>
        </w:rPr>
        <w:t>TM</w:t>
      </w:r>
      <w:proofErr w:type="spellEnd"/>
      <w:r w:rsidR="00B5525A">
        <w:rPr>
          <w:rFonts w:eastAsia="Arial" w:cstheme="minorHAnsi"/>
          <w:color w:val="000000" w:themeColor="text1"/>
        </w:rPr>
        <w:t xml:space="preserve">. </w:t>
      </w:r>
    </w:p>
    <w:p w14:paraId="67BE98EB" w14:textId="2F97F1EC" w:rsidR="004D2C36" w:rsidRDefault="00BB4262" w:rsidP="004D2C3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cstheme="minorHAnsi"/>
        </w:rPr>
      </w:pPr>
      <w:r>
        <w:rPr>
          <w:rFonts w:cstheme="minorHAnsi"/>
          <w:b/>
          <w:bCs/>
        </w:rPr>
        <w:t xml:space="preserve">Todd </w:t>
      </w:r>
      <w:proofErr w:type="spellStart"/>
      <w:r>
        <w:rPr>
          <w:rFonts w:cstheme="minorHAnsi"/>
          <w:b/>
          <w:bCs/>
        </w:rPr>
        <w:t>Haushalter</w:t>
      </w:r>
      <w:proofErr w:type="spellEnd"/>
      <w:r>
        <w:rPr>
          <w:rFonts w:cstheme="minorHAnsi"/>
          <w:b/>
          <w:bCs/>
        </w:rPr>
        <w:t xml:space="preserve">, Chief Product Office, Evolution </w:t>
      </w:r>
      <w:r>
        <w:rPr>
          <w:rFonts w:cstheme="minorHAnsi"/>
        </w:rPr>
        <w:t>said:</w:t>
      </w:r>
      <w:r w:rsidR="004D2C36">
        <w:rPr>
          <w:rFonts w:cstheme="minorHAnsi"/>
        </w:rPr>
        <w:t xml:space="preserve"> “We’ve put a bit of a twist on what players can usually expect from a Gonzo game, replacing the </w:t>
      </w:r>
      <w:r w:rsidR="004D712C">
        <w:rPr>
          <w:rFonts w:cstheme="minorHAnsi"/>
        </w:rPr>
        <w:t>bet lines</w:t>
      </w:r>
      <w:r w:rsidR="004D2C36">
        <w:rPr>
          <w:rFonts w:cstheme="minorHAnsi"/>
        </w:rPr>
        <w:t xml:space="preserve"> and transforming it into a cluster pays slot with a Free Spins expanding symbol feature. We’re always looking to challenge what people expect from a gambling experience, and this is an exciting new take on Gonzo. Both new players and those familiar with Gonzo are going to thoroughly enjoy this next stage in the journey.”</w:t>
      </w:r>
    </w:p>
    <w:p w14:paraId="3F832AE5" w14:textId="3F99F071" w:rsidR="008D6053" w:rsidRDefault="008D6053" w:rsidP="00FA4E1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cstheme="minorHAnsi"/>
          <w:i/>
          <w:iCs/>
        </w:rPr>
      </w:pPr>
    </w:p>
    <w:p w14:paraId="0FA9EAE2" w14:textId="77777777" w:rsidR="0023046D" w:rsidRPr="00BB4262" w:rsidRDefault="0023046D" w:rsidP="00FA4E1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cstheme="minorHAnsi"/>
          <w:i/>
          <w:iCs/>
        </w:rPr>
      </w:pPr>
    </w:p>
    <w:p w14:paraId="391F8C9E" w14:textId="0A625E98" w:rsidR="008D6053" w:rsidRDefault="008D6053">
      <w:pPr>
        <w:rPr>
          <w:rFonts w:eastAsia="Times New Roman" w:cstheme="minorHAnsi"/>
          <w:lang w:eastAsia="en-GB"/>
        </w:rPr>
      </w:pPr>
    </w:p>
    <w:p w14:paraId="7AD3B4D9" w14:textId="26CDDB8D" w:rsidR="008D6053" w:rsidRDefault="008D6053">
      <w:pPr>
        <w:rPr>
          <w:rFonts w:eastAsia="Times New Roman" w:cstheme="minorHAnsi"/>
          <w:lang w:eastAsia="en-GB"/>
        </w:rPr>
      </w:pPr>
    </w:p>
    <w:p w14:paraId="426C674C" w14:textId="53C3957E" w:rsidR="008D6053" w:rsidRDefault="008D6053">
      <w:pPr>
        <w:rPr>
          <w:rFonts w:eastAsia="Times New Roman" w:cstheme="minorHAnsi"/>
          <w:lang w:eastAsia="en-GB"/>
        </w:rPr>
      </w:pPr>
    </w:p>
    <w:p w14:paraId="114AD62C" w14:textId="7F070FD3" w:rsidR="008D6053" w:rsidRDefault="008D6053">
      <w:pPr>
        <w:rPr>
          <w:rFonts w:eastAsia="Times New Roman" w:cstheme="minorHAnsi"/>
          <w:lang w:eastAsia="en-GB"/>
        </w:rPr>
      </w:pPr>
    </w:p>
    <w:p w14:paraId="4CF71A8C" w14:textId="77777777" w:rsidR="008D6053" w:rsidRDefault="008D6053"/>
    <w:p w14:paraId="5DA90D7C" w14:textId="39773BAB" w:rsidR="008D6053" w:rsidRPr="008D6053" w:rsidRDefault="008D6053">
      <w:pPr>
        <w:rPr>
          <w:rFonts w:cstheme="minorHAnsi"/>
        </w:rPr>
      </w:pPr>
    </w:p>
    <w:p w14:paraId="56CFA83D" w14:textId="77777777" w:rsidR="008D6053" w:rsidRPr="008D6053" w:rsidRDefault="008D6053" w:rsidP="008D6053">
      <w:pPr>
        <w:rPr>
          <w:rFonts w:cstheme="minorHAnsi"/>
          <w:b/>
          <w:bCs/>
          <w:color w:val="000000"/>
          <w:sz w:val="22"/>
          <w:szCs w:val="22"/>
        </w:rPr>
      </w:pPr>
      <w:r w:rsidRPr="008D6053">
        <w:rPr>
          <w:rFonts w:cstheme="minorHAnsi"/>
          <w:b/>
          <w:bCs/>
          <w:color w:val="000000"/>
          <w:sz w:val="22"/>
          <w:szCs w:val="22"/>
        </w:rPr>
        <w:t xml:space="preserve">For additional information please contact: </w:t>
      </w:r>
    </w:p>
    <w:p w14:paraId="77761090" w14:textId="77777777" w:rsidR="008D6053" w:rsidRPr="008D6053" w:rsidRDefault="001C1BEA" w:rsidP="008D6053">
      <w:pPr>
        <w:rPr>
          <w:rFonts w:cstheme="minorHAnsi"/>
          <w:color w:val="000000"/>
          <w:sz w:val="22"/>
          <w:szCs w:val="22"/>
        </w:rPr>
      </w:pPr>
      <w:hyperlink r:id="rId6" w:history="1">
        <w:r w:rsidR="008D6053" w:rsidRPr="008D6053">
          <w:rPr>
            <w:rStyle w:val="Hyperlink"/>
            <w:rFonts w:cstheme="minorHAnsi"/>
            <w:sz w:val="22"/>
            <w:szCs w:val="22"/>
          </w:rPr>
          <w:t>press@evolution.com</w:t>
        </w:r>
      </w:hyperlink>
      <w:r w:rsidR="008D6053" w:rsidRPr="008D6053">
        <w:rPr>
          <w:rFonts w:cstheme="minorHAnsi"/>
          <w:color w:val="000000"/>
          <w:sz w:val="22"/>
          <w:szCs w:val="22"/>
        </w:rPr>
        <w:t xml:space="preserve"> </w:t>
      </w:r>
    </w:p>
    <w:p w14:paraId="07664D71" w14:textId="77777777" w:rsidR="008D6053" w:rsidRPr="008D6053" w:rsidRDefault="008D6053" w:rsidP="008D6053">
      <w:pPr>
        <w:rPr>
          <w:rFonts w:eastAsiaTheme="majorEastAsia" w:cstheme="minorHAnsi"/>
          <w:color w:val="0563C1" w:themeColor="hyperlink"/>
          <w:sz w:val="22"/>
          <w:szCs w:val="22"/>
          <w:u w:val="single"/>
        </w:rPr>
      </w:pPr>
    </w:p>
    <w:p w14:paraId="7AB59587" w14:textId="77777777" w:rsidR="008D6053" w:rsidRPr="008D6053" w:rsidRDefault="008D6053" w:rsidP="008D6053">
      <w:pPr>
        <w:rPr>
          <w:rFonts w:eastAsiaTheme="majorEastAsia" w:cstheme="minorHAnsi"/>
          <w:bCs/>
          <w:sz w:val="18"/>
          <w:szCs w:val="18"/>
          <w:lang w:val="en-US"/>
        </w:rPr>
      </w:pPr>
    </w:p>
    <w:p w14:paraId="23366610" w14:textId="77777777" w:rsidR="008D6053" w:rsidRPr="008D6053" w:rsidRDefault="008D6053" w:rsidP="008D6053">
      <w:pPr>
        <w:pBdr>
          <w:top w:val="single" w:sz="2" w:space="10" w:color="A6A6A6" w:themeColor="background1" w:themeShade="A6"/>
        </w:pBdr>
        <w:rPr>
          <w:rFonts w:eastAsiaTheme="majorEastAsia" w:cstheme="minorHAnsi"/>
          <w:bCs/>
          <w:sz w:val="18"/>
          <w:szCs w:val="18"/>
          <w:lang w:val="en-US"/>
        </w:rPr>
      </w:pPr>
    </w:p>
    <w:p w14:paraId="78F63DC3" w14:textId="77777777" w:rsidR="008D6053" w:rsidRPr="008D6053" w:rsidRDefault="008D6053" w:rsidP="008D6053">
      <w:pPr>
        <w:rPr>
          <w:rFonts w:cstheme="minorHAnsi"/>
          <w:sz w:val="18"/>
          <w:szCs w:val="18"/>
        </w:rPr>
      </w:pPr>
      <w:r w:rsidRPr="008D6053">
        <w:rPr>
          <w:rFonts w:cstheme="minorHAnsi"/>
          <w:b/>
          <w:bCs/>
          <w:sz w:val="18"/>
          <w:szCs w:val="18"/>
        </w:rPr>
        <w:t xml:space="preserve">NetEnt </w:t>
      </w:r>
      <w:r w:rsidRPr="008D6053">
        <w:rPr>
          <w:rFonts w:cstheme="minorHAnsi"/>
          <w:sz w:val="18"/>
          <w:szCs w:val="18"/>
        </w:rPr>
        <w:t xml:space="preserve">is a leading digital entertainment company and part of </w:t>
      </w:r>
      <w:r w:rsidRPr="008D6053">
        <w:rPr>
          <w:rFonts w:cstheme="minorHAnsi"/>
          <w:b/>
          <w:bCs/>
          <w:sz w:val="18"/>
          <w:szCs w:val="18"/>
        </w:rPr>
        <w:t>Evolution Group AB</w:t>
      </w:r>
      <w:r w:rsidRPr="008D6053">
        <w:rPr>
          <w:rFonts w:cstheme="minorHAnsi"/>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w:t>
      </w:r>
      <w:r w:rsidRPr="008D6053">
        <w:rPr>
          <w:rFonts w:cstheme="minorHAnsi"/>
          <w:sz w:val="18"/>
          <w:szCs w:val="18"/>
        </w:rPr>
        <w:lastRenderedPageBreak/>
        <w:t xml:space="preserve">entertainment. NetEnt holds licenses in Alderney, Belgium, Gibraltar, Malta, Romania, Spain, and the UK, as well as the U.S. states of Michigan, New Jersey, </w:t>
      </w:r>
      <w:proofErr w:type="gramStart"/>
      <w:r w:rsidRPr="008D6053">
        <w:rPr>
          <w:rFonts w:cstheme="minorHAnsi"/>
          <w:sz w:val="18"/>
          <w:szCs w:val="18"/>
        </w:rPr>
        <w:t>Pennsylvania</w:t>
      </w:r>
      <w:proofErr w:type="gramEnd"/>
      <w:r w:rsidRPr="008D6053">
        <w:rPr>
          <w:rFonts w:cstheme="minorHAnsi"/>
          <w:sz w:val="18"/>
          <w:szCs w:val="18"/>
        </w:rPr>
        <w:t xml:space="preserve"> and West Virginia. Learn more at: www.netent.com</w:t>
      </w:r>
    </w:p>
    <w:p w14:paraId="2E38DEFF" w14:textId="77777777" w:rsidR="008D6053" w:rsidRDefault="008D6053"/>
    <w:sectPr w:rsidR="008D60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E3F4" w14:textId="77777777" w:rsidR="00E52F77" w:rsidRDefault="00E52F77" w:rsidP="00E9411A">
      <w:r>
        <w:separator/>
      </w:r>
    </w:p>
  </w:endnote>
  <w:endnote w:type="continuationSeparator" w:id="0">
    <w:p w14:paraId="23DD8721" w14:textId="77777777" w:rsidR="00E52F77" w:rsidRDefault="00E52F77" w:rsidP="00E9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Sans-Light">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53D8F" w14:textId="77777777" w:rsidR="00E52F77" w:rsidRDefault="00E52F77" w:rsidP="00E9411A">
      <w:r>
        <w:separator/>
      </w:r>
    </w:p>
  </w:footnote>
  <w:footnote w:type="continuationSeparator" w:id="0">
    <w:p w14:paraId="5B74C2DC" w14:textId="77777777" w:rsidR="00E52F77" w:rsidRDefault="00E52F77" w:rsidP="00E94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FA64" w14:textId="7885767C" w:rsidR="00E9411A" w:rsidRDefault="00E9411A">
    <w:pPr>
      <w:pStyle w:val="Header"/>
    </w:pPr>
    <w:r>
      <w:rPr>
        <w:noProof/>
      </w:rPr>
      <w:drawing>
        <wp:anchor distT="0" distB="0" distL="114300" distR="114300" simplePos="0" relativeHeight="251659264" behindDoc="0" locked="0" layoutInCell="1" allowOverlap="1" wp14:anchorId="331F7546" wp14:editId="653EF451">
          <wp:simplePos x="0" y="0"/>
          <wp:positionH relativeFrom="column">
            <wp:posOffset>5205047</wp:posOffset>
          </wp:positionH>
          <wp:positionV relativeFrom="paragraph">
            <wp:posOffset>-239151</wp:posOffset>
          </wp:positionV>
          <wp:extent cx="1240226" cy="507365"/>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226" cy="507365"/>
                  </a:xfrm>
                  <a:prstGeom prst="rect">
                    <a:avLst/>
                  </a:prstGeom>
                  <a:noFill/>
                  <a:ln>
                    <a:noFill/>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1A"/>
    <w:rsid w:val="000823F8"/>
    <w:rsid w:val="000969DD"/>
    <w:rsid w:val="00097E44"/>
    <w:rsid w:val="001C1BEA"/>
    <w:rsid w:val="001E302F"/>
    <w:rsid w:val="0023046D"/>
    <w:rsid w:val="0029273E"/>
    <w:rsid w:val="002B240F"/>
    <w:rsid w:val="002F3412"/>
    <w:rsid w:val="004A1A4A"/>
    <w:rsid w:val="004B272E"/>
    <w:rsid w:val="004D2809"/>
    <w:rsid w:val="004D2C36"/>
    <w:rsid w:val="004D712C"/>
    <w:rsid w:val="00570E39"/>
    <w:rsid w:val="005757CF"/>
    <w:rsid w:val="006E0740"/>
    <w:rsid w:val="007007A1"/>
    <w:rsid w:val="00711AC5"/>
    <w:rsid w:val="00733F32"/>
    <w:rsid w:val="007C0BD1"/>
    <w:rsid w:val="007F46E6"/>
    <w:rsid w:val="00892EAF"/>
    <w:rsid w:val="008D6053"/>
    <w:rsid w:val="00910253"/>
    <w:rsid w:val="00936B42"/>
    <w:rsid w:val="00A30A00"/>
    <w:rsid w:val="00B32CE9"/>
    <w:rsid w:val="00B5525A"/>
    <w:rsid w:val="00BB4262"/>
    <w:rsid w:val="00BE0BC1"/>
    <w:rsid w:val="00BE3ABA"/>
    <w:rsid w:val="00BF037E"/>
    <w:rsid w:val="00CB5DB4"/>
    <w:rsid w:val="00CE5A07"/>
    <w:rsid w:val="00D4792C"/>
    <w:rsid w:val="00E476DA"/>
    <w:rsid w:val="00E52F77"/>
    <w:rsid w:val="00E9411A"/>
    <w:rsid w:val="00EB03E6"/>
    <w:rsid w:val="00FA4E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F652F20"/>
  <w15:chartTrackingRefBased/>
  <w15:docId w15:val="{9ADD4DB9-27F4-BE46-8320-1C0630B9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1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411A"/>
    <w:rPr>
      <w:sz w:val="16"/>
      <w:szCs w:val="16"/>
    </w:rPr>
  </w:style>
  <w:style w:type="paragraph" w:styleId="CommentText">
    <w:name w:val="annotation text"/>
    <w:basedOn w:val="Normal"/>
    <w:link w:val="CommentTextChar"/>
    <w:uiPriority w:val="99"/>
    <w:semiHidden/>
    <w:unhideWhenUsed/>
    <w:rsid w:val="00E9411A"/>
    <w:rPr>
      <w:sz w:val="20"/>
      <w:szCs w:val="20"/>
    </w:rPr>
  </w:style>
  <w:style w:type="character" w:customStyle="1" w:styleId="CommentTextChar">
    <w:name w:val="Comment Text Char"/>
    <w:basedOn w:val="DefaultParagraphFont"/>
    <w:link w:val="CommentText"/>
    <w:uiPriority w:val="99"/>
    <w:semiHidden/>
    <w:rsid w:val="00E9411A"/>
    <w:rPr>
      <w:sz w:val="20"/>
      <w:szCs w:val="20"/>
      <w:lang w:val="en-US"/>
    </w:rPr>
  </w:style>
  <w:style w:type="paragraph" w:styleId="Header">
    <w:name w:val="header"/>
    <w:basedOn w:val="Normal"/>
    <w:link w:val="HeaderChar"/>
    <w:uiPriority w:val="99"/>
    <w:unhideWhenUsed/>
    <w:rsid w:val="00E9411A"/>
    <w:pPr>
      <w:tabs>
        <w:tab w:val="center" w:pos="4513"/>
        <w:tab w:val="right" w:pos="9026"/>
      </w:tabs>
    </w:pPr>
  </w:style>
  <w:style w:type="character" w:customStyle="1" w:styleId="HeaderChar">
    <w:name w:val="Header Char"/>
    <w:basedOn w:val="DefaultParagraphFont"/>
    <w:link w:val="Header"/>
    <w:uiPriority w:val="99"/>
    <w:rsid w:val="00E9411A"/>
    <w:rPr>
      <w:lang w:val="en-US"/>
    </w:rPr>
  </w:style>
  <w:style w:type="paragraph" w:styleId="Footer">
    <w:name w:val="footer"/>
    <w:basedOn w:val="Normal"/>
    <w:link w:val="FooterChar"/>
    <w:uiPriority w:val="99"/>
    <w:unhideWhenUsed/>
    <w:rsid w:val="00E9411A"/>
    <w:pPr>
      <w:tabs>
        <w:tab w:val="center" w:pos="4513"/>
        <w:tab w:val="right" w:pos="9026"/>
      </w:tabs>
    </w:pPr>
  </w:style>
  <w:style w:type="character" w:customStyle="1" w:styleId="FooterChar">
    <w:name w:val="Footer Char"/>
    <w:basedOn w:val="DefaultParagraphFont"/>
    <w:link w:val="Footer"/>
    <w:uiPriority w:val="99"/>
    <w:rsid w:val="00E9411A"/>
    <w:rPr>
      <w:lang w:val="en-US"/>
    </w:rPr>
  </w:style>
  <w:style w:type="character" w:styleId="Hyperlink">
    <w:name w:val="Hyperlink"/>
    <w:basedOn w:val="DefaultParagraphFont"/>
    <w:uiPriority w:val="99"/>
    <w:unhideWhenUsed/>
    <w:rsid w:val="008D6053"/>
    <w:rPr>
      <w:color w:val="0563C1" w:themeColor="hyperlink"/>
      <w:u w:val="single"/>
    </w:rPr>
  </w:style>
  <w:style w:type="paragraph" w:customStyle="1" w:styleId="BasicParagraph">
    <w:name w:val="[Basic Paragraph]"/>
    <w:basedOn w:val="Normal"/>
    <w:uiPriority w:val="99"/>
    <w:rsid w:val="008D6053"/>
    <w:pPr>
      <w:autoSpaceDE w:val="0"/>
      <w:autoSpaceDN w:val="0"/>
      <w:adjustRightInd w:val="0"/>
      <w:spacing w:line="288" w:lineRule="auto"/>
      <w:textAlignment w:val="center"/>
    </w:pPr>
    <w:rPr>
      <w:rFonts w:ascii="FiraSans-Light" w:hAnsi="FiraSans-Light" w:cs="FiraSans-Light"/>
      <w:color w:val="000000"/>
      <w:sz w:val="60"/>
      <w:szCs w:val="60"/>
    </w:rPr>
  </w:style>
  <w:style w:type="paragraph" w:styleId="Revision">
    <w:name w:val="Revision"/>
    <w:hidden/>
    <w:uiPriority w:val="99"/>
    <w:semiHidden/>
    <w:rsid w:val="00BE3ABA"/>
    <w:rPr>
      <w:lang w:val="en-GB"/>
    </w:rPr>
  </w:style>
  <w:style w:type="paragraph" w:styleId="CommentSubject">
    <w:name w:val="annotation subject"/>
    <w:basedOn w:val="CommentText"/>
    <w:next w:val="CommentText"/>
    <w:link w:val="CommentSubjectChar"/>
    <w:uiPriority w:val="99"/>
    <w:semiHidden/>
    <w:unhideWhenUsed/>
    <w:rsid w:val="00BE3ABA"/>
    <w:rPr>
      <w:b/>
      <w:bCs/>
    </w:rPr>
  </w:style>
  <w:style w:type="character" w:customStyle="1" w:styleId="CommentSubjectChar">
    <w:name w:val="Comment Subject Char"/>
    <w:basedOn w:val="CommentTextChar"/>
    <w:link w:val="CommentSubject"/>
    <w:uiPriority w:val="99"/>
    <w:semiHidden/>
    <w:rsid w:val="00BE3AB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voluti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Ann Cooper Bagnall</dc:creator>
  <cp:keywords/>
  <dc:description/>
  <cp:lastModifiedBy>Amy Riches</cp:lastModifiedBy>
  <cp:revision>4</cp:revision>
  <dcterms:created xsi:type="dcterms:W3CDTF">2021-10-13T14:36:00Z</dcterms:created>
  <dcterms:modified xsi:type="dcterms:W3CDTF">2021-10-13T14:40:00Z</dcterms:modified>
</cp:coreProperties>
</file>